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2-</w:t>
      </w:r>
      <w:r>
        <w:rPr>
          <w:rFonts w:ascii="Times New Roman" w:eastAsia="Times New Roman" w:hAnsi="Times New Roman" w:cs="Times New Roman"/>
          <w:sz w:val="20"/>
          <w:szCs w:val="20"/>
        </w:rPr>
        <w:t>2036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ЗАОЧНОЕ РЕШЕНИЕ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Style w:val="cat-Dategrp-1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округа-Югры </w:t>
      </w:r>
      <w:r>
        <w:rPr>
          <w:rStyle w:val="cat-FIOgrp-4rplc-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судебного заседания </w:t>
      </w:r>
      <w:r>
        <w:rPr>
          <w:rStyle w:val="cat-FIOgrp-5rplc-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гражданское 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овому заявлению </w:t>
      </w:r>
      <w:r>
        <w:rPr>
          <w:rStyle w:val="cat-OrganizationNamegrp-17rplc-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(ИНН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5407977286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Style w:val="cat-FIOgrp-6rplc-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6rplc-6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задолженности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договору, процентов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неустойки </w:t>
      </w:r>
      <w:r>
        <w:rPr>
          <w:rFonts w:ascii="Times New Roman" w:eastAsia="Times New Roman" w:hAnsi="Times New Roman" w:cs="Times New Roman"/>
          <w:sz w:val="28"/>
          <w:szCs w:val="28"/>
        </w:rPr>
        <w:t>и судебных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ое заявление </w:t>
      </w:r>
      <w:r>
        <w:rPr>
          <w:rStyle w:val="cat-OrganizationNamegrp-17rplc-7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(ИНН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5407977286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к </w:t>
      </w:r>
      <w:r>
        <w:rPr>
          <w:rStyle w:val="cat-FIOgrp-6rplc-8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Style w:val="cat-PassportDatagrp-16rplc-9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задолженности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договору, процентов, неустойки и судебных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удовлетворить.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Взыскать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7rplc-10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пользу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Профессиональной коллекторской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«Интел </w:t>
      </w:r>
      <w:r>
        <w:rPr>
          <w:rFonts w:ascii="Times New Roman" w:eastAsia="Times New Roman" w:hAnsi="Times New Roman" w:cs="Times New Roman"/>
          <w:sz w:val="28"/>
          <w:szCs w:val="28"/>
        </w:rPr>
        <w:t>Коллект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0rplc-11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основного долга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договору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потребительского </w:t>
      </w:r>
      <w:r>
        <w:rPr>
          <w:rFonts w:ascii="Times New Roman" w:eastAsia="Times New Roman" w:hAnsi="Times New Roman" w:cs="Times New Roman"/>
          <w:sz w:val="28"/>
          <w:szCs w:val="28"/>
        </w:rPr>
        <w:t>кредита (</w:t>
      </w:r>
      <w:r>
        <w:rPr>
          <w:rFonts w:ascii="Times New Roman" w:eastAsia="Times New Roman" w:hAnsi="Times New Roman" w:cs="Times New Roman"/>
          <w:sz w:val="28"/>
          <w:szCs w:val="28"/>
        </w:rPr>
        <w:t>займа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2rplc-1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1902691912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состоянию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Style w:val="cat-Dategrp-3rplc-1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1rplc-14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процентов за пользование суммой займа за период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2rplc-1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Style w:val="cat-Dategrp-3rplc-1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2rplc-17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неустойки (штрафа),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>
        <w:rPr>
          <w:rStyle w:val="cat-Sumgrp-13rplc-18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sz w:val="28"/>
          <w:szCs w:val="28"/>
        </w:rPr>
        <w:t>расход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оплате государственной пошлины, </w:t>
      </w:r>
      <w:r>
        <w:rPr>
          <w:rStyle w:val="cat-Sumgrp-14rplc-19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почтовых расходов,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всего взыскать </w:t>
      </w:r>
      <w:r>
        <w:rPr>
          <w:rStyle w:val="cat-Sumgrp-15rplc-20"/>
          <w:rFonts w:ascii="Times New Roman" w:eastAsia="Times New Roman" w:hAnsi="Times New Roman" w:cs="Times New Roman"/>
          <w:sz w:val="28"/>
          <w:szCs w:val="28"/>
        </w:rPr>
        <w:t>сумма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>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присутствовали в судебном заседании.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 вправе подать в суд, принявший заочное решение, 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Ответчиком заочное решение суда может быть обжаловано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истечении срока подачи ответчиком 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отмене этого решения суда, а в случае, если такое заявление подано, в течение одного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Style w:val="cat-FIOgrp-8rplc-21"/>
          <w:rFonts w:ascii="Times New Roman" w:eastAsia="Times New Roman" w:hAnsi="Times New Roman" w:cs="Times New Roman"/>
          <w:sz w:val="26"/>
          <w:szCs w:val="26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ир</w:t>
      </w:r>
      <w:r>
        <w:rPr>
          <w:rFonts w:ascii="Times New Roman" w:eastAsia="Times New Roman" w:hAnsi="Times New Roman" w:cs="Times New Roman"/>
          <w:sz w:val="18"/>
          <w:szCs w:val="18"/>
        </w:rPr>
        <w:t>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района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ХМАО-Югры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</w:t>
      </w:r>
      <w:r>
        <w:rPr>
          <w:rFonts w:ascii="Times New Roman" w:eastAsia="Times New Roman" w:hAnsi="Times New Roman" w:cs="Times New Roman"/>
          <w:sz w:val="18"/>
          <w:szCs w:val="18"/>
        </w:rPr>
        <w:t>_____</w:t>
      </w:r>
      <w:r>
        <w:rPr>
          <w:rFonts w:ascii="Times New Roman" w:eastAsia="Times New Roman" w:hAnsi="Times New Roman" w:cs="Times New Roman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 </w:t>
      </w:r>
      <w:r>
        <w:rPr>
          <w:rStyle w:val="cat-FIOgrp-8rplc-22"/>
          <w:rFonts w:ascii="Times New Roman" w:eastAsia="Times New Roman" w:hAnsi="Times New Roman" w:cs="Times New Roman"/>
          <w:sz w:val="18"/>
          <w:szCs w:val="18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rplc-23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в деле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2-</w:t>
      </w:r>
      <w:r>
        <w:rPr>
          <w:rFonts w:ascii="Times New Roman" w:eastAsia="Times New Roman" w:hAnsi="Times New Roman" w:cs="Times New Roman"/>
          <w:sz w:val="18"/>
          <w:szCs w:val="18"/>
        </w:rPr>
        <w:t>2036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з __</w:t>
      </w: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 </w:t>
      </w:r>
      <w:r>
        <w:rPr>
          <w:rStyle w:val="cat-FIOgrp-9rplc-24"/>
          <w:rFonts w:ascii="Times New Roman" w:eastAsia="Times New Roman" w:hAnsi="Times New Roman" w:cs="Times New Roman"/>
          <w:sz w:val="18"/>
          <w:szCs w:val="18"/>
        </w:rPr>
        <w:t>фио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Times New Roman" w:eastAsia="Times New Roman" w:hAnsi="Times New Roman" w:cs="Times New Roman"/>
        <w:sz w:val="22"/>
        <w:szCs w:val="22"/>
      </w:rPr>
      <w:t>1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1rplc-1">
    <w:name w:val="cat-Date grp-1 rplc-1"/>
    <w:basedOn w:val="DefaultParagraphFont"/>
  </w:style>
  <w:style w:type="character" w:customStyle="1" w:styleId="cat-FIOgrp-4rplc-2">
    <w:name w:val="cat-FIO grp-4 rplc-2"/>
    <w:basedOn w:val="DefaultParagraphFont"/>
  </w:style>
  <w:style w:type="character" w:customStyle="1" w:styleId="cat-FIOgrp-5rplc-3">
    <w:name w:val="cat-FIO grp-5 rplc-3"/>
    <w:basedOn w:val="DefaultParagraphFont"/>
  </w:style>
  <w:style w:type="character" w:customStyle="1" w:styleId="cat-OrganizationNamegrp-17rplc-4">
    <w:name w:val="cat-OrganizationName grp-17 rplc-4"/>
    <w:basedOn w:val="DefaultParagraphFont"/>
  </w:style>
  <w:style w:type="character" w:customStyle="1" w:styleId="cat-FIOgrp-6rplc-5">
    <w:name w:val="cat-FIO grp-6 rplc-5"/>
    <w:basedOn w:val="DefaultParagraphFont"/>
  </w:style>
  <w:style w:type="character" w:customStyle="1" w:styleId="cat-PassportDatagrp-16rplc-6">
    <w:name w:val="cat-PassportData grp-16 rplc-6"/>
    <w:basedOn w:val="DefaultParagraphFont"/>
  </w:style>
  <w:style w:type="character" w:customStyle="1" w:styleId="cat-OrganizationNamegrp-17rplc-7">
    <w:name w:val="cat-OrganizationName grp-17 rplc-7"/>
    <w:basedOn w:val="DefaultParagraphFont"/>
  </w:style>
  <w:style w:type="character" w:customStyle="1" w:styleId="cat-FIOgrp-6rplc-8">
    <w:name w:val="cat-FIO grp-6 rplc-8"/>
    <w:basedOn w:val="DefaultParagraphFont"/>
  </w:style>
  <w:style w:type="character" w:customStyle="1" w:styleId="cat-PassportDatagrp-16rplc-9">
    <w:name w:val="cat-PassportData grp-16 rplc-9"/>
    <w:basedOn w:val="DefaultParagraphFont"/>
  </w:style>
  <w:style w:type="character" w:customStyle="1" w:styleId="cat-FIOgrp-7rplc-10">
    <w:name w:val="cat-FIO grp-7 rplc-10"/>
    <w:basedOn w:val="DefaultParagraphFont"/>
  </w:style>
  <w:style w:type="character" w:customStyle="1" w:styleId="cat-Sumgrp-10rplc-11">
    <w:name w:val="cat-Sum grp-10 rplc-11"/>
    <w:basedOn w:val="DefaultParagraphFont"/>
  </w:style>
  <w:style w:type="character" w:customStyle="1" w:styleId="cat-Dategrp-2rplc-12">
    <w:name w:val="cat-Date grp-2 rplc-12"/>
    <w:basedOn w:val="DefaultParagraphFont"/>
  </w:style>
  <w:style w:type="character" w:customStyle="1" w:styleId="cat-Dategrp-3rplc-13">
    <w:name w:val="cat-Date grp-3 rplc-13"/>
    <w:basedOn w:val="DefaultParagraphFont"/>
  </w:style>
  <w:style w:type="character" w:customStyle="1" w:styleId="cat-Sumgrp-11rplc-14">
    <w:name w:val="cat-Sum grp-11 rplc-14"/>
    <w:basedOn w:val="DefaultParagraphFont"/>
  </w:style>
  <w:style w:type="character" w:customStyle="1" w:styleId="cat-Dategrp-2rplc-15">
    <w:name w:val="cat-Date grp-2 rplc-15"/>
    <w:basedOn w:val="DefaultParagraphFont"/>
  </w:style>
  <w:style w:type="character" w:customStyle="1" w:styleId="cat-Dategrp-3rplc-16">
    <w:name w:val="cat-Date grp-3 rplc-16"/>
    <w:basedOn w:val="DefaultParagraphFont"/>
  </w:style>
  <w:style w:type="character" w:customStyle="1" w:styleId="cat-Sumgrp-12rplc-17">
    <w:name w:val="cat-Sum grp-12 rplc-17"/>
    <w:basedOn w:val="DefaultParagraphFont"/>
  </w:style>
  <w:style w:type="character" w:customStyle="1" w:styleId="cat-Sumgrp-13rplc-18">
    <w:name w:val="cat-Sum grp-13 rplc-18"/>
    <w:basedOn w:val="DefaultParagraphFont"/>
  </w:style>
  <w:style w:type="character" w:customStyle="1" w:styleId="cat-Sumgrp-14rplc-19">
    <w:name w:val="cat-Sum grp-14 rplc-19"/>
    <w:basedOn w:val="DefaultParagraphFont"/>
  </w:style>
  <w:style w:type="character" w:customStyle="1" w:styleId="cat-Sumgrp-15rplc-20">
    <w:name w:val="cat-Sum grp-15 rplc-20"/>
    <w:basedOn w:val="DefaultParagraphFont"/>
  </w:style>
  <w:style w:type="character" w:customStyle="1" w:styleId="cat-FIOgrp-8rplc-21">
    <w:name w:val="cat-FIO grp-8 rplc-21"/>
    <w:basedOn w:val="DefaultParagraphFont"/>
  </w:style>
  <w:style w:type="character" w:customStyle="1" w:styleId="cat-FIOgrp-8rplc-22">
    <w:name w:val="cat-FIO grp-8 rplc-22"/>
    <w:basedOn w:val="DefaultParagraphFont"/>
  </w:style>
  <w:style w:type="character" w:customStyle="1" w:styleId="cat-Dategrp-1rplc-23">
    <w:name w:val="cat-Date grp-1 rplc-23"/>
    <w:basedOn w:val="DefaultParagraphFont"/>
  </w:style>
  <w:style w:type="character" w:customStyle="1" w:styleId="cat-FIOgrp-9rplc-24">
    <w:name w:val="cat-FIO grp-9 rplc-2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